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</w:rPr>
        <w:drawing>
          <wp:inline distT="0" distB="0" distL="0" distR="0">
            <wp:extent cx="1619250" cy="1238250"/>
            <wp:effectExtent l="0" t="0" r="0" b="0"/>
            <wp:docPr id="1073741825" name="officeArt object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Безымянный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РОССИЙСКАЯ ФЕДЕРАЦИЯ</w:t>
      </w: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Тюменская область</w:t>
      </w: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</w:p>
    <w:p>
      <w:pPr>
        <w:pStyle w:val="Normal.0"/>
        <w:jc w:val="center"/>
        <w:rPr>
          <w:rStyle w:val="apple-converted-space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г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Тюмень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ул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Малыгина д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 75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офис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507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 </w:t>
      </w:r>
    </w:p>
    <w:p>
      <w:pPr>
        <w:pStyle w:val="Normal.0"/>
        <w:jc w:val="center"/>
        <w:rPr>
          <w:rStyle w:val="apple-converted-space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Тел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/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факс 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(3452) 737-002, 5</w:t>
      </w:r>
      <w:r>
        <w:rPr>
          <w:rStyle w:val="apple-converted-space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42-139</w:t>
      </w:r>
    </w:p>
    <w:p>
      <w:pPr>
        <w:pStyle w:val="Normal.0"/>
        <w:jc w:val="center"/>
        <w:rPr>
          <w:rStyle w:val="apple-converted-space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 xml:space="preserve">Сайт 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en-US"/>
        </w:rPr>
        <w:t>WWW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en-US"/>
        </w:rPr>
        <w:t>ARMADA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-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en-US"/>
        </w:rPr>
        <w:t>FRONT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en-US"/>
        </w:rPr>
        <w:t>FIS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color w:val="000080"/>
          <w:sz w:val="28"/>
          <w:szCs w:val="28"/>
          <w:u w:color="000080"/>
          <w:rtl w:val="0"/>
          <w:lang w:val="en-US"/>
        </w:rPr>
        <w:t>RU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_______________________________________________________________ 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АГЕНТСТВО ПРАВОВОЙ ЗАЩИТЫ  И БЕЗОПАСНОСТИ</w:t>
      </w:r>
    </w:p>
    <w:p>
      <w:pPr>
        <w:pStyle w:val="Normal.0"/>
        <w:ind w:left="2832" w:firstLine="708"/>
        <w:jc w:val="both"/>
        <w:rPr>
          <w:rStyle w:val="apple-converted-space"/>
          <w:b w:val="1"/>
          <w:bCs w:val="1"/>
          <w:i w:val="1"/>
          <w:iCs w:val="1"/>
          <w:color w:val="ff0000"/>
          <w:sz w:val="32"/>
          <w:szCs w:val="32"/>
          <w:u w:color="ff0000"/>
        </w:rPr>
      </w:pPr>
      <w:r>
        <w:rPr>
          <w:rStyle w:val="apple-converted-space"/>
          <w:b w:val="1"/>
          <w:bCs w:val="1"/>
          <w:i w:val="1"/>
          <w:iCs w:val="1"/>
          <w:color w:val="ff0000"/>
          <w:sz w:val="32"/>
          <w:szCs w:val="32"/>
          <w:u w:color="ff0000"/>
          <w:rtl w:val="0"/>
          <w:lang w:val="ru-RU"/>
        </w:rPr>
        <w:t>«АРМАДА»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sz w:val="32"/>
          <w:szCs w:val="32"/>
        </w:rPr>
      </w:pPr>
      <w:r>
        <w:rPr>
          <w:rStyle w:val="apple-converted-space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 </w:t>
      </w:r>
    </w:p>
    <w:p>
      <w:pPr>
        <w:pStyle w:val="Normal.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Сотрудники АГЕНТСТВА ПРАВОВОЙ ЗАЩИТЫ И БЕЗОПАСНОСТИ </w:t>
      </w:r>
      <w:r>
        <w:rPr>
          <w:rStyle w:val="apple-converted-space"/>
          <w:sz w:val="28"/>
          <w:szCs w:val="28"/>
          <w:rtl w:val="0"/>
          <w:lang w:val="ru-RU"/>
        </w:rPr>
        <w:t>"</w:t>
      </w:r>
      <w:r>
        <w:rPr>
          <w:rStyle w:val="apple-converted-space"/>
          <w:sz w:val="28"/>
          <w:szCs w:val="28"/>
          <w:rtl w:val="0"/>
          <w:lang w:val="ru-RU"/>
        </w:rPr>
        <w:t>АРМАДА</w:t>
      </w:r>
      <w:r>
        <w:rPr>
          <w:rStyle w:val="apple-converted-space"/>
          <w:sz w:val="28"/>
          <w:szCs w:val="28"/>
          <w:rtl w:val="0"/>
          <w:lang w:val="ru-RU"/>
        </w:rPr>
        <w:t xml:space="preserve">" </w:t>
      </w:r>
      <w:r>
        <w:rPr>
          <w:rStyle w:val="apple-converted-space"/>
          <w:sz w:val="28"/>
          <w:szCs w:val="28"/>
          <w:rtl w:val="0"/>
          <w:lang w:val="ru-RU"/>
        </w:rPr>
        <w:t xml:space="preserve">являются профессиональными работниками следственно </w:t>
      </w: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оперативной деятельности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а также системы службы безопасности и обеспечения охраны населения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Многолетний профессиональный опыт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как в органах следствия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так и в оперативных службах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эффективно применяется в действиях </w:t>
      </w:r>
      <w:r>
        <w:rPr>
          <w:rStyle w:val="apple-converted-space"/>
          <w:sz w:val="28"/>
          <w:szCs w:val="28"/>
          <w:rtl w:val="0"/>
          <w:lang w:val="ru-RU"/>
        </w:rPr>
        <w:t>специалистов по безопасности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юристов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частных детективов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коллекторов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телохранителей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адвокатов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u w:color="000000"/>
          <w:rtl w:val="0"/>
          <w:lang w:val="ru-RU"/>
        </w:rPr>
        <w:t xml:space="preserve">АГЕНТСТВО ПРАВОВОЙ ЗАЩИТЫ И БЕЗОПАСНОСТИ 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ru-RU"/>
        </w:rPr>
        <w:t>АРМАДА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Style w:val="apple-converted-space"/>
          <w:sz w:val="28"/>
          <w:szCs w:val="28"/>
          <w:rtl w:val="0"/>
          <w:lang w:val="ru-RU"/>
        </w:rPr>
        <w:t xml:space="preserve"> предлагает услуги </w:t>
      </w:r>
      <w:r>
        <w:rPr>
          <w:rStyle w:val="apple-converted-space"/>
          <w:sz w:val="28"/>
          <w:szCs w:val="28"/>
          <w:rtl w:val="0"/>
          <w:lang w:val="ru-RU"/>
        </w:rPr>
        <w:t>специалистов по экономической безопасности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адвокатов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юристов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коллекторов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а так же детективов по сыску и сбору интересующей Вас информации в г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Тюмени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Тюменской области и других регионах Российской Федерации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Style w:val="apple-converted-space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 xml:space="preserve">Услуги 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Агентство правовых отношений и безопасности «АРМАДА» специализируется на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Normal.0"/>
        <w:rPr>
          <w:rStyle w:val="apple-converted-space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Предоставлении услуг</w:t>
      </w:r>
      <w:r>
        <w:rPr>
          <w:rStyle w:val="apple-converted-space"/>
          <w:sz w:val="28"/>
          <w:szCs w:val="28"/>
          <w:rtl w:val="0"/>
          <w:lang w:val="ru-RU"/>
        </w:rPr>
        <w:t xml:space="preserve"> </w:t>
      </w:r>
      <w:r>
        <w:rPr>
          <w:rStyle w:val="apple-converted-space"/>
          <w:color w:val="ff0000"/>
          <w:sz w:val="28"/>
          <w:szCs w:val="28"/>
          <w:u w:color="ff0000"/>
          <w:rtl w:val="0"/>
          <w:lang w:val="ru-RU"/>
        </w:rPr>
        <w:t xml:space="preserve">частного детектива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1. </w:t>
      </w:r>
      <w:r>
        <w:rPr>
          <w:rStyle w:val="apple-converted-space"/>
          <w:sz w:val="28"/>
          <w:szCs w:val="28"/>
          <w:rtl w:val="0"/>
          <w:lang w:val="ru-RU"/>
        </w:rPr>
        <w:t>Мы вышли на рынок детективных услуг в России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 целью обеспечения наших клиентов самой полной и достоверной информацией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обеспечения информационной безопасности наших клиентов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а так же внесения своего вклада в становление и развитие цивилизованного частного сыска в России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2. </w:t>
      </w:r>
      <w:r>
        <w:rPr>
          <w:rStyle w:val="apple-converted-space"/>
          <w:sz w:val="28"/>
          <w:szCs w:val="28"/>
          <w:rtl w:val="0"/>
          <w:lang w:val="ru-RU"/>
        </w:rPr>
        <w:t>В основе детективной службы стоит команда профессионалов сыскного дела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имеющих большой опыт работы на оперативных и руководящих должностях подразделений Криминальной милиции МВД России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Все сотрудники нашей детективной службы имеют высшее юридическое образование и личные лицензии на частную детективную деятельность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Руководитель службы имеет многолетний  опыт работы в оперативных подразделениях криминальной милиции системы МВД РФ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Профессионализм наших сотрудников позволяет нам выполнять работу любой сложности на высоком уровне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как для частных лиц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небольших компаний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так и для крупных корпоративных клиентов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Основными отличительными чертами нашей детективной службы являются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исключительно индивидуальный подход к каждому клиенту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комплексность подхода к решению поставленных задач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Мы предлагаем весь спектр услуг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оказываемых в целях сыска в соответствии с Законом РФ «О частной детективной и охранной деятельности в Российской Федерации» № </w:t>
      </w:r>
      <w:r>
        <w:rPr>
          <w:rStyle w:val="apple-converted-space"/>
          <w:sz w:val="28"/>
          <w:szCs w:val="28"/>
          <w:rtl w:val="0"/>
          <w:lang w:val="ru-RU"/>
        </w:rPr>
        <w:t xml:space="preserve">2487-1 </w:t>
      </w:r>
      <w:r>
        <w:rPr>
          <w:rStyle w:val="apple-converted-space"/>
          <w:sz w:val="28"/>
          <w:szCs w:val="28"/>
          <w:rtl w:val="0"/>
          <w:lang w:val="ru-RU"/>
        </w:rPr>
        <w:t xml:space="preserve">от </w:t>
      </w:r>
      <w:r>
        <w:rPr>
          <w:rStyle w:val="apple-converted-space"/>
          <w:sz w:val="28"/>
          <w:szCs w:val="28"/>
          <w:rtl w:val="0"/>
          <w:lang w:val="ru-RU"/>
        </w:rPr>
        <w:t xml:space="preserve">11.03.92 </w:t>
      </w:r>
      <w:r>
        <w:rPr>
          <w:rStyle w:val="apple-converted-space"/>
          <w:sz w:val="28"/>
          <w:szCs w:val="28"/>
          <w:rtl w:val="0"/>
          <w:lang w:val="ru-RU"/>
        </w:rPr>
        <w:t>г</w:t>
      </w:r>
      <w:r>
        <w:rPr>
          <w:rStyle w:val="apple-converted-space"/>
          <w:sz w:val="28"/>
          <w:szCs w:val="28"/>
          <w:rtl w:val="0"/>
          <w:lang w:val="ru-RU"/>
        </w:rPr>
        <w:t xml:space="preserve">., </w:t>
      </w:r>
      <w:r>
        <w:rPr>
          <w:rStyle w:val="apple-converted-space"/>
          <w:sz w:val="28"/>
          <w:szCs w:val="28"/>
          <w:rtl w:val="0"/>
          <w:lang w:val="ru-RU"/>
        </w:rPr>
        <w:t>а так же полный комплекс охранных и юридических услуг от наших партнеров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3. </w:t>
      </w:r>
      <w:r>
        <w:rPr>
          <w:rStyle w:val="apple-converted-space"/>
          <w:sz w:val="28"/>
          <w:szCs w:val="28"/>
          <w:rtl w:val="0"/>
          <w:lang w:val="ru-RU"/>
        </w:rPr>
        <w:t>Основной вид деятельности</w:t>
      </w:r>
      <w:r>
        <w:rPr>
          <w:rStyle w:val="apple-converted-space"/>
          <w:sz w:val="28"/>
          <w:szCs w:val="28"/>
          <w:rtl w:val="0"/>
          <w:lang w:val="ru-RU"/>
        </w:rPr>
        <w:t>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Розыск физических и юр</w:t>
      </w:r>
      <w:r>
        <w:rPr>
          <w:rStyle w:val="apple-converted-space"/>
          <w:sz w:val="28"/>
          <w:szCs w:val="28"/>
          <w:rtl w:val="0"/>
          <w:lang w:val="ru-RU"/>
        </w:rPr>
        <w:t>.</w:t>
      </w:r>
      <w:r>
        <w:rPr>
          <w:rStyle w:val="apple-converted-space"/>
          <w:sz w:val="28"/>
          <w:szCs w:val="28"/>
          <w:rtl w:val="0"/>
          <w:lang w:val="ru-RU"/>
        </w:rPr>
        <w:t>лиц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Розыск утраченного имущества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Установление фактов и доказательств по гражданским и уголовным делам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Розыск мошенников и истребование долговых обязательств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Проверка сотрудников и контрагентов на благонадежность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Обеспечение безопасности бизнеса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Скрытое наблюдение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Аналитическая разведка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Аудио</w:t>
      </w: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видео контроль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Прослушивание телефонных переговоров</w:t>
      </w:r>
      <w:r>
        <w:rPr>
          <w:rStyle w:val="apple-converted-space"/>
          <w:sz w:val="28"/>
          <w:szCs w:val="28"/>
          <w:rtl w:val="0"/>
          <w:lang w:val="ru-RU"/>
        </w:rPr>
        <w:t>*;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Перехват СМС сообщений</w:t>
      </w:r>
      <w:r>
        <w:rPr>
          <w:rStyle w:val="apple-converted-space"/>
          <w:sz w:val="28"/>
          <w:szCs w:val="28"/>
          <w:rtl w:val="0"/>
          <w:lang w:val="ru-RU"/>
        </w:rPr>
        <w:t>*;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 xml:space="preserve">Определение координат звонящего по </w:t>
      </w:r>
      <w:r>
        <w:rPr>
          <w:rStyle w:val="apple-converted-space"/>
          <w:sz w:val="28"/>
          <w:szCs w:val="28"/>
          <w:rtl w:val="0"/>
          <w:lang w:val="en-US"/>
        </w:rPr>
        <w:t>GPRS</w:t>
      </w:r>
      <w:r>
        <w:rPr>
          <w:rStyle w:val="apple-converted-space"/>
          <w:sz w:val="28"/>
          <w:szCs w:val="28"/>
          <w:rtl w:val="0"/>
          <w:lang w:val="ru-RU"/>
        </w:rPr>
        <w:t>*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ОТДЕЛЬНО</w:t>
      </w:r>
      <w:r>
        <w:rPr>
          <w:rStyle w:val="apple-converted-space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Для юридических лиц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проверка персонала и контрагентов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кадровая проверка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партнеров и службы безопасности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розыск должников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мошенников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контр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-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наблюдение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конкурентная бизнес разведка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проверка помещений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 наличие прослушивающих устройств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возврат коммерческих долгов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выявление хищений и воровства на производстве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сопровождение сделки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обеспечение безопасности бизнеса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[/i]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Для физических лиц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истории недвижимости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автотранспорта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история регистрации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нарушения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ДТП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 наличие прослушивающих устройств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автотранспорта на угон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поиск похищенного имущества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  <w:br w:type="textWrapping"/>
        <w:br w:type="textWrapping"/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Для физ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. 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и юр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. 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лиц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сбор информации о гр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.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Российской Федерации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поиск адреса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телефона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место жительства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трудовой деятельности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установка по месту работы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информации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адреса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моб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.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телефон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место работы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установка скрытого видео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-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наблюдения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установка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IP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абонента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выявление реального места нахождения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  <w:br w:type="textWrapping"/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Для семьи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образа жизни несовершеннолетних детей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выявление супружеской неверности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предоставление фото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-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видео материалов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решение семейных проблем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помощь родителям с детьми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; (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уход из дома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правонарушения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наркомания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)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  <w:br w:type="textWrapping"/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Уголовные и гражданские дела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: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содействие адвокатам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сбор сведений для уголовных и гражданских дел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проверка алиби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  <w:br w:type="textWrapping"/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Прочие услуги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Многие проблемы индивидуальны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, 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поэтому просто позвоните или напишите в лс и мы договоримся о консультации по решению вашего вопроса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>.</w:t>
      </w:r>
      <w:r>
        <w:rPr>
          <w:rStyle w:val="apple-converted-space"/>
          <w:color w:val="000000"/>
          <w:sz w:val="28"/>
          <w:szCs w:val="28"/>
          <w:u w:color="000000"/>
          <w:shd w:val="clear" w:color="auto" w:fill="efefef"/>
          <w:rtl w:val="0"/>
          <w:lang w:val="ru-RU"/>
        </w:rPr>
        <w:t xml:space="preserve">  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efefef"/>
        </w:rPr>
        <w:br w:type="textWrapping"/>
        <w:br w:type="textWrapping"/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4. </w:t>
      </w:r>
      <w:r>
        <w:rPr>
          <w:rStyle w:val="apple-converted-space"/>
          <w:sz w:val="28"/>
          <w:szCs w:val="28"/>
          <w:rtl w:val="0"/>
          <w:lang w:val="ru-RU"/>
        </w:rPr>
        <w:t>Принципы детективной службы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Свою деятельность мы основываем на принципах</w:t>
      </w:r>
      <w:r>
        <w:rPr>
          <w:rStyle w:val="apple-converted-space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ЗАКОННОСТИ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что понимаем как неукоснительное следование нормам действующего законодательства</w:t>
      </w:r>
      <w:r>
        <w:rPr>
          <w:rStyle w:val="apple-converted-space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ОПЕРАТИВНОСТИ </w:t>
      </w: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выполнение поставленных задач точно и в срок</w:t>
      </w:r>
      <w:r>
        <w:rPr>
          <w:rStyle w:val="apple-converted-space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КОНФИДЕНЦИАЛЬНОСТИ – информация о факте и целях сотрудничества не подлежит огласке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ДОСТОВЕРНОСТИ – мы гарантируем точность предоставляемой информации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так как используем в своей работе ИСКЛЮЧИТЕЛЬНО ОФИЦИАЛЬНЫЕ ИСТОЧНИКИ</w:t>
      </w:r>
      <w:r>
        <w:rPr>
          <w:rStyle w:val="apple-converted-space"/>
          <w:sz w:val="28"/>
          <w:szCs w:val="28"/>
          <w:rtl w:val="0"/>
          <w:lang w:val="ru-RU"/>
        </w:rPr>
        <w:t xml:space="preserve">!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ПРОФЕССИОНАЛИЗМА – все сотрудники агентства имеют высшее юридическое образование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стаж работы в оперативном аппарате МВД РФ не менее </w:t>
      </w:r>
      <w:r>
        <w:rPr>
          <w:rStyle w:val="apple-converted-space"/>
          <w:sz w:val="28"/>
          <w:szCs w:val="28"/>
          <w:rtl w:val="0"/>
          <w:lang w:val="ru-RU"/>
        </w:rPr>
        <w:t>3-</w:t>
      </w:r>
      <w:r>
        <w:rPr>
          <w:rStyle w:val="apple-converted-space"/>
          <w:sz w:val="28"/>
          <w:szCs w:val="28"/>
          <w:rtl w:val="0"/>
          <w:lang w:val="ru-RU"/>
        </w:rPr>
        <w:t>х лет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личные лицензии на частную детективную деятельность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Часто услуги детектива требуются для розыска людей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В России тысячи людей уходят из дома и не возвращаются – кто по своей воле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кто в силу невозможных противлению обстоятельств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 xml:space="preserve">Розыск людей </w:t>
      </w: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сложная работа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требующая терпения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умений и профессиональных навыков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Если Вы заинтересованы в розыске людей – близких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родных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друзей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«партнеров» по бизнесу – ждем Вас в нашем Агентстве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Style w:val="apple-converted-space"/>
          <w:color w:val="ff0000"/>
          <w:sz w:val="28"/>
          <w:szCs w:val="28"/>
          <w:u w:color="ff0000"/>
        </w:rPr>
      </w:pPr>
      <w:r>
        <w:rPr>
          <w:rStyle w:val="apple-converted-space"/>
          <w:color w:val="ff0000"/>
          <w:sz w:val="28"/>
          <w:szCs w:val="28"/>
          <w:u w:color="ff0000"/>
          <w:rtl w:val="0"/>
          <w:lang w:val="ru-RU"/>
        </w:rPr>
        <w:t xml:space="preserve"> 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предоставлении услуг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адвоката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по уголовным делам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1. </w:t>
      </w:r>
      <w:r>
        <w:rPr>
          <w:rStyle w:val="apple-converted-space"/>
          <w:sz w:val="28"/>
          <w:szCs w:val="28"/>
          <w:rtl w:val="0"/>
          <w:lang w:val="ru-RU"/>
        </w:rPr>
        <w:t>в сфере экономики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2. </w:t>
      </w:r>
      <w:r>
        <w:rPr>
          <w:rStyle w:val="apple-converted-space"/>
          <w:sz w:val="28"/>
          <w:szCs w:val="28"/>
          <w:rtl w:val="0"/>
          <w:lang w:val="ru-RU"/>
        </w:rPr>
        <w:t>преступлений против личности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3. </w:t>
      </w:r>
      <w:r>
        <w:rPr>
          <w:rStyle w:val="apple-converted-space"/>
          <w:sz w:val="28"/>
          <w:szCs w:val="28"/>
          <w:rtl w:val="0"/>
          <w:lang w:val="ru-RU"/>
        </w:rPr>
        <w:t>преступления против военной службы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4. </w:t>
      </w:r>
      <w:r>
        <w:rPr>
          <w:rStyle w:val="apple-converted-space"/>
          <w:sz w:val="28"/>
          <w:szCs w:val="28"/>
          <w:rtl w:val="0"/>
          <w:lang w:val="ru-RU"/>
        </w:rPr>
        <w:t>преступлений против собственности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5. </w:t>
      </w:r>
      <w:r>
        <w:rPr>
          <w:rStyle w:val="apple-converted-space"/>
          <w:sz w:val="28"/>
          <w:szCs w:val="28"/>
          <w:rtl w:val="0"/>
          <w:lang w:val="ru-RU"/>
        </w:rPr>
        <w:t>преступления связанные с незаконным оборотом наркотиков</w:t>
      </w:r>
      <w:r>
        <w:rPr>
          <w:rStyle w:val="apple-converted-space"/>
          <w:sz w:val="28"/>
          <w:szCs w:val="28"/>
          <w:rtl w:val="0"/>
          <w:lang w:val="ru-RU"/>
        </w:rPr>
        <w:t>;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Любой сложности и на любой стадии процесса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дознание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предварительное следствие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суд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кассационная инстанция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надзорная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апелляционная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).</w:t>
      </w:r>
    </w:p>
    <w:p>
      <w:pPr>
        <w:pStyle w:val="Normal.0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предоставлении услуг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юриста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1. </w:t>
      </w:r>
      <w:r>
        <w:rPr>
          <w:rStyle w:val="apple-converted-space"/>
          <w:sz w:val="28"/>
          <w:szCs w:val="28"/>
          <w:rtl w:val="0"/>
          <w:lang w:val="ru-RU"/>
        </w:rPr>
        <w:t>Консультационная помощь в оформлении долговых обязательств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2. </w:t>
      </w:r>
      <w:r>
        <w:rPr>
          <w:rStyle w:val="apple-converted-space"/>
          <w:sz w:val="28"/>
          <w:szCs w:val="28"/>
          <w:rtl w:val="0"/>
          <w:lang w:val="ru-RU"/>
        </w:rPr>
        <w:t>Анализ предоставленных документов и материалов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составление исковых заявлений в суды общей юрисдикции и Арбитражные суды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3. </w:t>
      </w:r>
      <w:r>
        <w:rPr>
          <w:rStyle w:val="apple-converted-space"/>
          <w:sz w:val="28"/>
          <w:szCs w:val="28"/>
          <w:rtl w:val="0"/>
          <w:lang w:val="ru-RU"/>
        </w:rPr>
        <w:t>Претензионная работа с должником по взысканию задолженности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4. </w:t>
      </w:r>
      <w:r>
        <w:rPr>
          <w:rStyle w:val="apple-converted-space"/>
          <w:sz w:val="28"/>
          <w:szCs w:val="28"/>
          <w:rtl w:val="0"/>
          <w:lang w:val="ru-RU"/>
        </w:rPr>
        <w:t xml:space="preserve">Представительство интересов Заказчика на всех стадиях судебного производства  в суде общей юрисдикции и Арбитражном суде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представительство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участие в судебных  заседаниях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переписка с ответчиком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составление и подача ходатайств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заявлений и жалоб по делу</w:t>
      </w:r>
      <w:r>
        <w:rPr>
          <w:rStyle w:val="apple-converted-space"/>
          <w:sz w:val="28"/>
          <w:szCs w:val="28"/>
          <w:rtl w:val="0"/>
          <w:lang w:val="ru-RU"/>
        </w:rPr>
        <w:t>).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5. </w:t>
      </w:r>
      <w:r>
        <w:rPr>
          <w:rStyle w:val="apple-converted-space"/>
          <w:sz w:val="28"/>
          <w:szCs w:val="28"/>
          <w:rtl w:val="0"/>
          <w:lang w:val="ru-RU"/>
        </w:rPr>
        <w:t>Сопровождение и консультации клиента в процессе исполнительного производства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6. </w:t>
      </w:r>
      <w:r>
        <w:rPr>
          <w:rStyle w:val="apple-converted-space"/>
          <w:sz w:val="28"/>
          <w:szCs w:val="28"/>
          <w:rtl w:val="0"/>
          <w:lang w:val="ru-RU"/>
        </w:rPr>
        <w:t>Сопровождение и консультации при подаче заявлений и жалоб в правоохранительные органы для уголовного преследования должника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7. </w:t>
      </w:r>
      <w:r>
        <w:rPr>
          <w:rStyle w:val="apple-converted-space"/>
          <w:sz w:val="28"/>
          <w:szCs w:val="28"/>
          <w:rtl w:val="0"/>
          <w:lang w:val="ru-RU"/>
        </w:rPr>
        <w:t>Представительство интересов  Кредитора  при проведении процедуры банкротства должника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Проведение процедур банкротства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ликвидации и реорганизации юридических лиц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8. </w:t>
      </w:r>
      <w:r>
        <w:rPr>
          <w:rStyle w:val="apple-converted-space"/>
          <w:sz w:val="28"/>
          <w:szCs w:val="28"/>
          <w:rtl w:val="0"/>
          <w:lang w:val="ru-RU"/>
        </w:rPr>
        <w:t>Консультации и судебная защита в спорах по недвижимости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9. </w:t>
      </w:r>
      <w:r>
        <w:rPr>
          <w:rStyle w:val="apple-converted-space"/>
          <w:sz w:val="28"/>
          <w:szCs w:val="28"/>
          <w:rtl w:val="0"/>
          <w:lang w:val="ru-RU"/>
        </w:rPr>
        <w:t>Консультации и судебная защита в корпоративных спорах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10. </w:t>
      </w:r>
      <w:r>
        <w:rPr>
          <w:rStyle w:val="apple-converted-space"/>
          <w:sz w:val="28"/>
          <w:szCs w:val="28"/>
          <w:rtl w:val="0"/>
          <w:lang w:val="ru-RU"/>
        </w:rPr>
        <w:t>Анализ и юридическое сопровождение инвестиционных проектов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11. </w:t>
      </w:r>
      <w:r>
        <w:rPr>
          <w:rStyle w:val="apple-converted-space"/>
          <w:sz w:val="28"/>
          <w:szCs w:val="28"/>
          <w:rtl w:val="0"/>
          <w:lang w:val="ru-RU"/>
        </w:rPr>
        <w:t>Защита от противоправных действий гос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органов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12. </w:t>
      </w:r>
      <w:r>
        <w:rPr>
          <w:rStyle w:val="apple-converted-space"/>
          <w:sz w:val="28"/>
          <w:szCs w:val="28"/>
          <w:rtl w:val="0"/>
          <w:lang w:val="ru-RU"/>
        </w:rPr>
        <w:t>Защита от недружественных поглощений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рейдеров</w:t>
      </w:r>
      <w:r>
        <w:rPr>
          <w:rStyle w:val="apple-converted-space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13. </w:t>
      </w:r>
      <w:r>
        <w:rPr>
          <w:rStyle w:val="apple-converted-space"/>
          <w:sz w:val="28"/>
          <w:szCs w:val="28"/>
          <w:rtl w:val="0"/>
          <w:lang w:val="ru-RU"/>
        </w:rPr>
        <w:t>Консультации и представительство интересов Заказчика в судебных разбирательствах по наследственным спорам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14. </w:t>
      </w:r>
      <w:r>
        <w:rPr>
          <w:rStyle w:val="apple-converted-space"/>
          <w:sz w:val="28"/>
          <w:szCs w:val="28"/>
          <w:rtl w:val="0"/>
          <w:lang w:val="ru-RU"/>
        </w:rPr>
        <w:t>Консультации и судебная защита интересов Заказчика по жилищным спорам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Предоставление 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охранных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услуг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Охранные услуги предоставляются Агентством на договорной основе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в каждом случае индивидуально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 xml:space="preserve">Основная цена </w:t>
      </w:r>
      <w:r>
        <w:rPr>
          <w:rStyle w:val="apple-converted-space"/>
          <w:sz w:val="28"/>
          <w:szCs w:val="28"/>
          <w:rtl w:val="0"/>
          <w:lang w:val="ru-RU"/>
        </w:rPr>
        <w:t xml:space="preserve">80 </w:t>
      </w:r>
      <w:r>
        <w:rPr>
          <w:rStyle w:val="apple-converted-space"/>
          <w:sz w:val="28"/>
          <w:szCs w:val="28"/>
          <w:rtl w:val="0"/>
          <w:lang w:val="ru-RU"/>
        </w:rPr>
        <w:t>руб</w:t>
      </w:r>
      <w:r>
        <w:rPr>
          <w:rStyle w:val="apple-converted-space"/>
          <w:sz w:val="28"/>
          <w:szCs w:val="28"/>
          <w:rtl w:val="0"/>
          <w:lang w:val="ru-RU"/>
        </w:rPr>
        <w:t>/</w:t>
      </w:r>
      <w:r>
        <w:rPr>
          <w:rStyle w:val="apple-converted-space"/>
          <w:sz w:val="28"/>
          <w:szCs w:val="28"/>
          <w:rtl w:val="0"/>
          <w:lang w:val="ru-RU"/>
        </w:rPr>
        <w:t>час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 xml:space="preserve">Или </w:t>
      </w:r>
      <w:r>
        <w:rPr>
          <w:rStyle w:val="apple-converted-space"/>
          <w:sz w:val="28"/>
          <w:szCs w:val="28"/>
          <w:rtl w:val="0"/>
          <w:lang w:val="ru-RU"/>
        </w:rPr>
        <w:t xml:space="preserve">45000 </w:t>
      </w:r>
      <w:r>
        <w:rPr>
          <w:rStyle w:val="apple-converted-space"/>
          <w:sz w:val="28"/>
          <w:szCs w:val="28"/>
          <w:rtl w:val="0"/>
          <w:lang w:val="ru-RU"/>
        </w:rPr>
        <w:t>за объект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Подробнее по телефону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Порядок предоставления услуг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1.</w:t>
      </w:r>
      <w:r>
        <w:rPr>
          <w:rStyle w:val="apple-converted-space"/>
          <w:sz w:val="28"/>
          <w:szCs w:val="28"/>
          <w:rtl w:val="0"/>
          <w:lang w:val="ru-RU"/>
        </w:rPr>
        <w:t>Регистрация обращения в АГЕНТСТВО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Включает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предоставление паспорта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другого документа удостоверяющего личность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Регистрация со слов Клиента – только при консультациях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Заключение договоров через доверенных лиц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как дополнительная гарантия конфиденциальности обращения в Агентство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2.</w:t>
      </w:r>
      <w:r>
        <w:rPr>
          <w:rStyle w:val="apple-converted-space"/>
          <w:sz w:val="28"/>
          <w:szCs w:val="28"/>
          <w:rtl w:val="0"/>
          <w:lang w:val="ru-RU"/>
        </w:rPr>
        <w:t xml:space="preserve">Преддоговорное собеседование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консультация</w:t>
      </w:r>
      <w:r>
        <w:rPr>
          <w:rStyle w:val="apple-converted-space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3.</w:t>
      </w:r>
      <w:r>
        <w:rPr>
          <w:rStyle w:val="apple-converted-space"/>
          <w:sz w:val="28"/>
          <w:szCs w:val="28"/>
          <w:rtl w:val="0"/>
          <w:lang w:val="ru-RU"/>
        </w:rPr>
        <w:t>Составление Договора и предварительного Плана мероприятий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4.</w:t>
      </w:r>
      <w:r>
        <w:rPr>
          <w:rStyle w:val="apple-converted-space"/>
          <w:sz w:val="28"/>
          <w:szCs w:val="28"/>
          <w:rtl w:val="0"/>
          <w:lang w:val="ru-RU"/>
        </w:rPr>
        <w:t>Заключение Договора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5.</w:t>
      </w:r>
      <w:r>
        <w:rPr>
          <w:rStyle w:val="apple-converted-space"/>
          <w:sz w:val="28"/>
          <w:szCs w:val="28"/>
          <w:rtl w:val="0"/>
          <w:lang w:val="ru-RU"/>
        </w:rPr>
        <w:t>Оплата работ в процессе работы по Договору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6.</w:t>
      </w:r>
      <w:r>
        <w:rPr>
          <w:rStyle w:val="apple-converted-space"/>
          <w:sz w:val="28"/>
          <w:szCs w:val="28"/>
          <w:rtl w:val="0"/>
          <w:lang w:val="ru-RU"/>
        </w:rPr>
        <w:t>Сдача работ по Договору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7.</w:t>
      </w:r>
      <w:r>
        <w:rPr>
          <w:rStyle w:val="apple-converted-space"/>
          <w:sz w:val="28"/>
          <w:szCs w:val="28"/>
          <w:rtl w:val="0"/>
          <w:lang w:val="ru-RU"/>
        </w:rPr>
        <w:t>Подготовка материала к передаче Клиенту или уничтожению в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избыточной его части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Порядок оплаты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1. </w:t>
      </w:r>
      <w:r>
        <w:rPr>
          <w:rStyle w:val="apple-converted-space"/>
          <w:sz w:val="28"/>
          <w:szCs w:val="28"/>
          <w:rtl w:val="0"/>
          <w:lang w:val="ru-RU"/>
        </w:rPr>
        <w:t>Через наличный расчет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2. </w:t>
      </w:r>
      <w:r>
        <w:rPr>
          <w:rStyle w:val="apple-converted-space"/>
          <w:sz w:val="28"/>
          <w:szCs w:val="28"/>
          <w:rtl w:val="0"/>
          <w:lang w:val="ru-RU"/>
        </w:rPr>
        <w:t>Через безналичный расчет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3. </w:t>
      </w:r>
      <w:r>
        <w:rPr>
          <w:rStyle w:val="apple-converted-space"/>
          <w:sz w:val="28"/>
          <w:szCs w:val="28"/>
          <w:rtl w:val="0"/>
          <w:lang w:val="ru-RU"/>
        </w:rPr>
        <w:t xml:space="preserve">Через другие платежные системы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Яндекс Деньги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терминалы и т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п</w:t>
      </w:r>
      <w:r>
        <w:rPr>
          <w:rStyle w:val="apple-converted-space"/>
          <w:sz w:val="28"/>
          <w:szCs w:val="28"/>
          <w:rtl w:val="0"/>
          <w:lang w:val="ru-RU"/>
        </w:rPr>
        <w:t>.)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</w:rPr>
      </w:pP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  <w:rtl w:val="0"/>
          <w:lang w:val="ru-RU"/>
        </w:rPr>
        <w:t xml:space="preserve">Приглашаем предприятия к совместному сотрудничеству 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  <w:rtl w:val="0"/>
          <w:lang w:val="ru-RU"/>
        </w:rPr>
        <w:t>на абонентской основе</w:t>
      </w:r>
      <w:r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  <w:rtl w:val="0"/>
          <w:lang w:val="ru-RU"/>
        </w:rPr>
        <w:t>.</w:t>
      </w:r>
    </w:p>
    <w:p>
      <w:pPr>
        <w:pStyle w:val="Normal.0"/>
        <w:jc w:val="center"/>
        <w:rPr>
          <w:rStyle w:val="apple-converted-space"/>
          <w:b w:val="1"/>
          <w:bCs w:val="1"/>
          <w:i w:val="1"/>
          <w:iCs w:val="1"/>
          <w:color w:val="000080"/>
          <w:sz w:val="36"/>
          <w:szCs w:val="36"/>
          <w:u w:val="single" w:color="000080"/>
        </w:rPr>
      </w:pP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Одним из приоритетных направлений деятельности АГЕНТСТВА является 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абонентское обслуживание юридических лиц</w:t>
      </w: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,</w:t>
      </w:r>
      <w:r>
        <w:rPr>
          <w:rStyle w:val="apple-converted-space"/>
          <w:sz w:val="28"/>
          <w:szCs w:val="28"/>
          <w:rtl w:val="0"/>
          <w:lang w:val="ru-RU"/>
        </w:rPr>
        <w:t xml:space="preserve"> представляющее собой комплексное юридическое сопровождение деятельности предприятия по всем правовым вопросам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возникающим в процессе предпринимательской деятельности и услуги частного детектива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Абонентское юридическое обслуживан</w:t>
      </w:r>
      <w:r>
        <w:rPr>
          <w:rStyle w:val="apple-converted-space"/>
          <w:color w:val="ff0000"/>
          <w:sz w:val="28"/>
          <w:szCs w:val="28"/>
          <w:u w:color="ff0000"/>
          <w:rtl w:val="0"/>
          <w:lang w:val="ru-RU"/>
        </w:rPr>
        <w:t>ие</w:t>
      </w:r>
      <w:r>
        <w:rPr>
          <w:rStyle w:val="apple-converted-space"/>
          <w:sz w:val="28"/>
          <w:szCs w:val="28"/>
          <w:rtl w:val="0"/>
          <w:lang w:val="ru-RU"/>
        </w:rPr>
        <w:t xml:space="preserve"> – выход для тех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у кого в штате нет юридической службы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службы безопасности или же имеющиеся перегружены работой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Абонентское юридическое обслуживание</w:t>
      </w:r>
      <w:r>
        <w:rPr>
          <w:rStyle w:val="apple-converted-space"/>
          <w:sz w:val="28"/>
          <w:szCs w:val="28"/>
          <w:rtl w:val="0"/>
          <w:lang w:val="ru-RU"/>
        </w:rPr>
        <w:t xml:space="preserve"> – выгодно и удобно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потому что</w:t>
      </w:r>
      <w:r>
        <w:rPr>
          <w:rStyle w:val="apple-converted-space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jc w:val="both"/>
        <w:rPr>
          <w:rStyle w:val="apple-converted-space"/>
          <w:b w:val="1"/>
          <w:bCs w:val="1"/>
          <w:color w:val="ff0000"/>
          <w:sz w:val="36"/>
          <w:szCs w:val="36"/>
          <w:u w:val="single" w:color="ff0000"/>
        </w:rPr>
      </w:pPr>
      <w:r>
        <w:rPr>
          <w:rStyle w:val="apple-converted-space"/>
          <w:sz w:val="28"/>
          <w:szCs w:val="28"/>
          <w:rtl w:val="0"/>
          <w:lang w:val="ru-RU"/>
        </w:rPr>
        <w:t>на Вас работает целая команда высококвалифицированных специалистов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и </w:t>
      </w:r>
      <w:r>
        <w:rPr>
          <w:rStyle w:val="apple-converted-space"/>
          <w:b w:val="1"/>
          <w:bCs w:val="1"/>
          <w:color w:val="ff0000"/>
          <w:sz w:val="36"/>
          <w:szCs w:val="36"/>
          <w:u w:val="single" w:color="ff0000"/>
          <w:rtl w:val="0"/>
          <w:lang w:val="ru-RU"/>
        </w:rPr>
        <w:t xml:space="preserve">все это </w:t>
      </w:r>
      <w:r>
        <w:rPr>
          <w:rStyle w:val="apple-converted-space"/>
          <w:b w:val="1"/>
          <w:bCs w:val="1"/>
          <w:color w:val="ff0000"/>
          <w:sz w:val="36"/>
          <w:szCs w:val="36"/>
          <w:u w:val="single" w:color="ff0000"/>
          <w:rtl w:val="0"/>
          <w:lang w:val="ru-RU"/>
        </w:rPr>
        <w:t xml:space="preserve">- </w:t>
      </w:r>
      <w:r>
        <w:rPr>
          <w:rStyle w:val="apple-converted-space"/>
          <w:b w:val="1"/>
          <w:bCs w:val="1"/>
          <w:color w:val="ff0000"/>
          <w:sz w:val="36"/>
          <w:szCs w:val="36"/>
          <w:u w:val="single" w:color="ff0000"/>
          <w:rtl w:val="0"/>
          <w:lang w:val="ru-RU"/>
        </w:rPr>
        <w:t>за зарплату одного сотрудника</w:t>
      </w:r>
      <w:r>
        <w:rPr>
          <w:rStyle w:val="apple-converted-space"/>
          <w:b w:val="1"/>
          <w:bCs w:val="1"/>
          <w:color w:val="ff0000"/>
          <w:sz w:val="36"/>
          <w:szCs w:val="36"/>
          <w:u w:val="single" w:color="ff0000"/>
          <w:rtl w:val="0"/>
          <w:lang w:val="ru-RU"/>
        </w:rPr>
        <w:t>!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-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мы сможем ответить на любой Ваш вопрос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;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-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мы не уходим в отпуск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не увольняемся с работы в самое неподходящее время и не болеем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;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-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мы гарантируем полную конфиденциальность и несем полную ответственность за свои действия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</w:p>
    <w:p>
      <w:pPr>
        <w:pStyle w:val="Normal.0"/>
        <w:jc w:val="both"/>
        <w:rPr>
          <w:i w:val="1"/>
          <w:iCs w:val="1"/>
          <w:sz w:val="28"/>
          <w:szCs w:val="28"/>
        </w:rPr>
      </w:pPr>
    </w:p>
    <w:p>
      <w:pPr>
        <w:pStyle w:val="Normal.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Для юридических лиц АГЕНТСТВО ПРАВОВОЙ ЗАЩИТЫ И БЕЗОПАСНОСТИ «АРМАДА» предлагает несколько вариантов совместного сотрудничества на абонентской основе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  <w:r>
        <w:rPr>
          <w:rStyle w:val="apple-converted-space"/>
          <w:sz w:val="28"/>
          <w:szCs w:val="28"/>
          <w:rtl w:val="0"/>
          <w:lang w:val="ru-RU"/>
        </w:rPr>
        <w:t>С этой целью разработаны ряд пакетов абонентского обслуживания которые предложены Вашему вниманию на нашем сайте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Профессионализм и опыт наших сотрудников позволят Вам чувствовать себя защищенными от любых проблем в сфере права и безопасности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С нами надежно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!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Пакет услуг №</w:t>
      </w: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1 </w:t>
      </w:r>
    </w:p>
    <w:p>
      <w:pPr>
        <w:pStyle w:val="Normal.0"/>
        <w:jc w:val="both"/>
        <w:rPr>
          <w:rStyle w:val="apple-converted-space"/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Включает в себя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Консультация юриста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АГЕНСТВА по правовым вопросам</w:t>
      </w:r>
      <w:r>
        <w:rPr>
          <w:rStyle w:val="apple-converted-space"/>
          <w:sz w:val="28"/>
          <w:szCs w:val="28"/>
          <w:rtl w:val="0"/>
          <w:lang w:val="ru-RU"/>
        </w:rPr>
        <w:t>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составление отдельно взятых юридических документов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составление ходатайств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исковых заявлений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договоров по различным направлениям деятельности</w:t>
      </w:r>
      <w:r>
        <w:rPr>
          <w:rStyle w:val="apple-converted-space"/>
          <w:sz w:val="28"/>
          <w:szCs w:val="28"/>
          <w:rtl w:val="0"/>
          <w:lang w:val="ru-RU"/>
        </w:rPr>
        <w:t>),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представление интересов в суде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всех инстанций</w:t>
      </w:r>
      <w:r>
        <w:rPr>
          <w:rStyle w:val="apple-converted-space"/>
          <w:sz w:val="28"/>
          <w:szCs w:val="28"/>
          <w:rtl w:val="0"/>
          <w:lang w:val="ru-RU"/>
        </w:rPr>
        <w:t>)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Консультация частного детектива АГЕНСТВА по вопросам организации и оптимизации розыска и расследований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Разработка частным детективом АГЕНСТВА предварительного плана мероприятий</w:t>
      </w:r>
      <w:r>
        <w:rPr>
          <w:rStyle w:val="apple-converted-space"/>
          <w:sz w:val="28"/>
          <w:szCs w:val="28"/>
          <w:rtl w:val="0"/>
          <w:lang w:val="ru-RU"/>
        </w:rPr>
        <w:t>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Проверка сотрудников на благонадежность</w:t>
      </w:r>
      <w:r>
        <w:rPr>
          <w:rStyle w:val="apple-converted-space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Включает в себя проверку предъявленных автобиографических данных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(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подлинность диплома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регистрации по м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ж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наличие домашнего тел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бытовая характеристика по м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ж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характеристика с прежних мест работы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наличие судимости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иные компр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материалы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)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решение проблемных вопросов законным способом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согласно действующего законодательства РФ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</w:p>
    <w:p>
      <w:pPr>
        <w:pStyle w:val="Normal.0"/>
        <w:jc w:val="both"/>
        <w:rPr>
          <w:rStyle w:val="apple-converted-space"/>
          <w:color w:val="000080"/>
          <w:sz w:val="28"/>
          <w:szCs w:val="28"/>
          <w:u w:color="000080"/>
        </w:rPr>
      </w:pPr>
      <w:r>
        <w:rPr>
          <w:rStyle w:val="apple-converted-space"/>
          <w:color w:val="000080"/>
          <w:sz w:val="28"/>
          <w:szCs w:val="28"/>
          <w:u w:color="00008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Стоимость пакета</w:t>
      </w:r>
      <w:r>
        <w:rPr>
          <w:rStyle w:val="apple-converted-space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Для организаций с количеством сотрудников не превышающее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- 10000 </w:t>
      </w:r>
      <w:r>
        <w:rPr>
          <w:rStyle w:val="apple-converted-space"/>
          <w:sz w:val="28"/>
          <w:szCs w:val="28"/>
          <w:rtl w:val="0"/>
          <w:lang w:val="ru-RU"/>
        </w:rPr>
        <w:t>рублей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Свыше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расчет производится по сумме </w:t>
      </w:r>
      <w:r>
        <w:rPr>
          <w:rStyle w:val="apple-converted-space"/>
          <w:sz w:val="28"/>
          <w:szCs w:val="28"/>
          <w:rtl w:val="0"/>
          <w:lang w:val="ru-RU"/>
        </w:rPr>
        <w:t xml:space="preserve">1000 </w:t>
      </w:r>
      <w:r>
        <w:rPr>
          <w:rStyle w:val="apple-converted-space"/>
          <w:sz w:val="28"/>
          <w:szCs w:val="28"/>
          <w:rtl w:val="0"/>
          <w:lang w:val="ru-RU"/>
        </w:rPr>
        <w:t>рублей за одного сотрудника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 (</w:t>
      </w:r>
      <w:r>
        <w:rPr>
          <w:rStyle w:val="apple-converted-space"/>
          <w:sz w:val="28"/>
          <w:szCs w:val="28"/>
          <w:rtl w:val="0"/>
          <w:lang w:val="ru-RU"/>
        </w:rPr>
        <w:t>цена фиксированная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дальнейшие услуги АГЕНТСТВА оплачиваются согласно утвержденного прайс</w:t>
      </w: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листа</w:t>
      </w:r>
      <w:r>
        <w:rPr>
          <w:rStyle w:val="apple-converted-space"/>
          <w:sz w:val="28"/>
          <w:szCs w:val="28"/>
          <w:rtl w:val="0"/>
          <w:lang w:val="ru-RU"/>
        </w:rPr>
        <w:t>).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Пакет услуг №</w:t>
      </w: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2</w:t>
      </w:r>
    </w:p>
    <w:p>
      <w:pPr>
        <w:pStyle w:val="Normal.0"/>
        <w:jc w:val="both"/>
        <w:rPr>
          <w:rStyle w:val="apple-converted-space"/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Включает в себя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Консультация юриста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АГЕНСТВА по правовым вопросам</w:t>
      </w:r>
      <w:r>
        <w:rPr>
          <w:rStyle w:val="apple-converted-space"/>
          <w:sz w:val="28"/>
          <w:szCs w:val="28"/>
          <w:rtl w:val="0"/>
          <w:lang w:val="ru-RU"/>
        </w:rPr>
        <w:t>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составление отдельно взятых юридических документов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составление ходатайств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исковых заявлений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договоров по различным направлениям деятельности</w:t>
      </w:r>
      <w:r>
        <w:rPr>
          <w:rStyle w:val="apple-converted-space"/>
          <w:sz w:val="28"/>
          <w:szCs w:val="28"/>
          <w:rtl w:val="0"/>
          <w:lang w:val="ru-RU"/>
        </w:rPr>
        <w:t>),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 xml:space="preserve">представление интересов в суде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всех инстанций</w:t>
      </w:r>
      <w:r>
        <w:rPr>
          <w:rStyle w:val="apple-converted-space"/>
          <w:sz w:val="28"/>
          <w:szCs w:val="28"/>
          <w:rtl w:val="0"/>
          <w:lang w:val="ru-RU"/>
        </w:rPr>
        <w:t>)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Консультация частного детектива АГЕНСТВА по вопросам организации и оптимизации розыска и расследований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Разработка частным детективом АГЕНСТВА предварительного плана мероприятий</w:t>
      </w:r>
      <w:r>
        <w:rPr>
          <w:rStyle w:val="apple-converted-space"/>
          <w:sz w:val="28"/>
          <w:szCs w:val="28"/>
          <w:rtl w:val="0"/>
          <w:lang w:val="ru-RU"/>
        </w:rPr>
        <w:t>,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Проверка сотрудников на благонадежность</w:t>
      </w:r>
      <w:r>
        <w:rPr>
          <w:rStyle w:val="apple-converted-space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Включает в себя проверку предъявленных автобиографических данных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(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подлинность диплома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регистрации по м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ж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наличие домашнего тел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бытовая характеристика по м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ж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.,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характеристика с прежних мест работы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наличие судимости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иные компр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материалы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)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Сбор информации о юридическом лице по Тюменскому региону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1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Информация о регистрации юридического лица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(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филиалов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)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2.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Установление фактического нахождения юр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лица 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3.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информация о регистрации руководителей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и отдельных сотрудников юр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лица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4.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контакты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реквизиты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 xml:space="preserve">Организация и проведение независимых служебных расследований на предприятии </w:t>
      </w:r>
      <w:r>
        <w:rPr>
          <w:rStyle w:val="apple-converted-space"/>
          <w:sz w:val="28"/>
          <w:szCs w:val="28"/>
          <w:rtl w:val="0"/>
          <w:lang w:val="ru-RU"/>
        </w:rPr>
        <w:t>(</w:t>
      </w:r>
      <w:r>
        <w:rPr>
          <w:rStyle w:val="apple-converted-space"/>
          <w:sz w:val="28"/>
          <w:szCs w:val="28"/>
          <w:rtl w:val="0"/>
          <w:lang w:val="ru-RU"/>
        </w:rPr>
        <w:t>фирме</w:t>
      </w:r>
      <w:r>
        <w:rPr>
          <w:rStyle w:val="apple-converted-space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</w:rPr>
      </w:pP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Установление свидетелей и очевидцев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опрос лиц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-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участников инцидента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составление независимого заключения служебного расследования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. (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цена договорная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в зависимости от объема работы и обстоятельств дела</w:t>
      </w:r>
      <w:r>
        <w:rPr>
          <w:rStyle w:val="apple-converted-space"/>
          <w:b w:val="1"/>
          <w:bCs w:val="1"/>
          <w:i w:val="1"/>
          <w:iCs w:val="1"/>
          <w:color w:val="000080"/>
          <w:sz w:val="28"/>
          <w:szCs w:val="28"/>
          <w:u w:color="000080"/>
          <w:rtl w:val="0"/>
          <w:lang w:val="ru-RU"/>
        </w:rPr>
        <w:t>).</w:t>
      </w: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 применением детектора лжи 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+2000 </w:t>
      </w: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>за каждый сеанс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Style w:val="apple-converted-space"/>
          <w:sz w:val="28"/>
          <w:szCs w:val="28"/>
          <w:rtl w:val="0"/>
          <w:lang w:val="ru-RU"/>
        </w:rPr>
        <w:t>решение проблемных вопросов законным способом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согласно действующего законодательства РФ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Стоимость пакета</w:t>
      </w:r>
      <w:r>
        <w:rPr>
          <w:rStyle w:val="apple-converted-space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Для организаций с количеством сотрудников не превышающее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- 20000 </w:t>
      </w:r>
      <w:r>
        <w:rPr>
          <w:rStyle w:val="apple-converted-space"/>
          <w:sz w:val="28"/>
          <w:szCs w:val="28"/>
          <w:rtl w:val="0"/>
          <w:lang w:val="ru-RU"/>
        </w:rPr>
        <w:t>рублей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Свыше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расчет производится по сумме </w:t>
      </w:r>
      <w:r>
        <w:rPr>
          <w:rStyle w:val="apple-converted-space"/>
          <w:sz w:val="28"/>
          <w:szCs w:val="28"/>
          <w:rtl w:val="0"/>
          <w:lang w:val="ru-RU"/>
        </w:rPr>
        <w:t xml:space="preserve">1000 </w:t>
      </w:r>
      <w:r>
        <w:rPr>
          <w:rStyle w:val="apple-converted-space"/>
          <w:sz w:val="28"/>
          <w:szCs w:val="28"/>
          <w:rtl w:val="0"/>
          <w:lang w:val="ru-RU"/>
        </w:rPr>
        <w:t>рублей за одного сотрудника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 (</w:t>
      </w:r>
      <w:r>
        <w:rPr>
          <w:rStyle w:val="apple-converted-space"/>
          <w:sz w:val="28"/>
          <w:szCs w:val="28"/>
          <w:rtl w:val="0"/>
          <w:lang w:val="ru-RU"/>
        </w:rPr>
        <w:t>цена фиксированная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дальнейшие услуги АГЕНТСТВА оплачиваются согласно утвержденного прайс</w:t>
      </w: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листа</w:t>
      </w:r>
      <w:r>
        <w:rPr>
          <w:rStyle w:val="apple-converted-space"/>
          <w:sz w:val="28"/>
          <w:szCs w:val="28"/>
          <w:rtl w:val="0"/>
          <w:lang w:val="ru-RU"/>
        </w:rPr>
        <w:t>).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Пакет услуг №</w:t>
      </w: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3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apple-converted-space"/>
          <w:b w:val="1"/>
          <w:bCs w:val="1"/>
          <w:sz w:val="28"/>
          <w:szCs w:val="28"/>
          <w:u w:val="single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Включает в себя </w:t>
      </w:r>
      <w:r>
        <w:rPr>
          <w:rStyle w:val="apple-converted-space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все виды услуг</w:t>
      </w:r>
      <w:r>
        <w:rPr>
          <w:rStyle w:val="apple-converted-space"/>
          <w:sz w:val="28"/>
          <w:szCs w:val="28"/>
          <w:rtl w:val="0"/>
          <w:lang w:val="ru-RU"/>
        </w:rPr>
        <w:t xml:space="preserve"> предоставляемых АГЕНТСТВОМ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согласно утвержденного прайс</w:t>
      </w: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листа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  <w:r>
        <w:rPr>
          <w:rStyle w:val="apple-converted-space"/>
          <w:i w:val="1"/>
          <w:iCs w:val="1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>Стоимость пакета</w:t>
      </w:r>
      <w:r>
        <w:rPr>
          <w:rStyle w:val="apple-converted-space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Для организаций с количеством сотрудников не превышающее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- 50000 </w:t>
      </w:r>
      <w:r>
        <w:rPr>
          <w:rStyle w:val="apple-converted-space"/>
          <w:sz w:val="28"/>
          <w:szCs w:val="28"/>
          <w:rtl w:val="0"/>
          <w:lang w:val="ru-RU"/>
        </w:rPr>
        <w:t>рублей</w:t>
      </w:r>
      <w:r>
        <w:rPr>
          <w:rStyle w:val="apple-converted-spac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Свыше </w:t>
      </w:r>
      <w:r>
        <w:rPr>
          <w:rStyle w:val="apple-converted-space"/>
          <w:sz w:val="28"/>
          <w:szCs w:val="28"/>
          <w:rtl w:val="0"/>
          <w:lang w:val="ru-RU"/>
        </w:rPr>
        <w:t xml:space="preserve">30 </w:t>
      </w:r>
      <w:r>
        <w:rPr>
          <w:rStyle w:val="apple-converted-space"/>
          <w:sz w:val="28"/>
          <w:szCs w:val="28"/>
          <w:rtl w:val="0"/>
          <w:lang w:val="ru-RU"/>
        </w:rPr>
        <w:t>человек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 xml:space="preserve">расчет производится по сумме </w:t>
      </w:r>
      <w:r>
        <w:rPr>
          <w:rStyle w:val="apple-converted-space"/>
          <w:sz w:val="28"/>
          <w:szCs w:val="28"/>
          <w:rtl w:val="0"/>
          <w:lang w:val="ru-RU"/>
        </w:rPr>
        <w:t xml:space="preserve">1000 </w:t>
      </w:r>
      <w:r>
        <w:rPr>
          <w:rStyle w:val="apple-converted-space"/>
          <w:sz w:val="28"/>
          <w:szCs w:val="28"/>
          <w:rtl w:val="0"/>
          <w:lang w:val="ru-RU"/>
        </w:rPr>
        <w:t>рублей за одного сотрудника</w:t>
      </w:r>
      <w:r>
        <w:rPr>
          <w:rStyle w:val="apple-converted-space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rtl w:val="0"/>
          <w:lang w:val="ru-RU"/>
        </w:rPr>
        <w:t xml:space="preserve"> (</w:t>
      </w:r>
      <w:r>
        <w:rPr>
          <w:rStyle w:val="apple-converted-space"/>
          <w:sz w:val="28"/>
          <w:szCs w:val="28"/>
          <w:rtl w:val="0"/>
          <w:lang w:val="ru-RU"/>
        </w:rPr>
        <w:t>цена фиксированная</w:t>
      </w:r>
      <w:r>
        <w:rPr>
          <w:rStyle w:val="apple-converted-space"/>
          <w:sz w:val="28"/>
          <w:szCs w:val="28"/>
          <w:rtl w:val="0"/>
          <w:lang w:val="ru-RU"/>
        </w:rPr>
        <w:t xml:space="preserve">, </w:t>
      </w:r>
      <w:r>
        <w:rPr>
          <w:rStyle w:val="apple-converted-space"/>
          <w:sz w:val="28"/>
          <w:szCs w:val="28"/>
          <w:rtl w:val="0"/>
          <w:lang w:val="ru-RU"/>
        </w:rPr>
        <w:t>дальнейшие услуги АГЕНТСТВА оплачиваются согласно утвержденного прайс</w:t>
      </w:r>
      <w:r>
        <w:rPr>
          <w:rStyle w:val="apple-converted-space"/>
          <w:sz w:val="28"/>
          <w:szCs w:val="28"/>
          <w:rtl w:val="0"/>
          <w:lang w:val="ru-RU"/>
        </w:rPr>
        <w:t>-</w:t>
      </w:r>
      <w:r>
        <w:rPr>
          <w:rStyle w:val="apple-converted-space"/>
          <w:sz w:val="28"/>
          <w:szCs w:val="28"/>
          <w:rtl w:val="0"/>
          <w:lang w:val="ru-RU"/>
        </w:rPr>
        <w:t>листа</w:t>
      </w:r>
      <w:r>
        <w:rPr>
          <w:rStyle w:val="apple-converted-space"/>
          <w:sz w:val="28"/>
          <w:szCs w:val="28"/>
          <w:rtl w:val="0"/>
          <w:lang w:val="ru-RU"/>
        </w:rPr>
        <w:t>).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8100"/>
        </w:tabs>
        <w:jc w:val="center"/>
        <w:rPr>
          <w:rStyle w:val="apple-converted-space"/>
          <w:b w:val="1"/>
          <w:bCs w:val="1"/>
          <w:color w:val="000000"/>
          <w:sz w:val="28"/>
          <w:szCs w:val="28"/>
          <w:u w:color="000000"/>
        </w:rPr>
      </w:pP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ПРАЙС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apple-converted-space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ЛИСТ</w:t>
      </w:r>
    </w:p>
    <w:p>
      <w:pPr>
        <w:pStyle w:val="Normal.0"/>
        <w:tabs>
          <w:tab w:val="left" w:pos="8100"/>
        </w:tabs>
        <w:jc w:val="center"/>
        <w:rPr>
          <w:rStyle w:val="apple-converted-spac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8100"/>
        </w:tabs>
        <w:jc w:val="center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УСЛУГИ ЧАСТНОГО ДЕТЕКТИВА</w:t>
      </w:r>
    </w:p>
    <w:p>
      <w:pPr>
        <w:pStyle w:val="Normal.0"/>
        <w:tabs>
          <w:tab w:val="left" w:pos="8100"/>
        </w:tabs>
        <w:jc w:val="center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191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Консультация частного детектива АГЕНСТВА по вопросам организации и оптимизации розыска и расследований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500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 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lang w:val="ru-RU"/>
              </w:rPr>
              <w:tab/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Разработка частным детективом АГЕНСТВА предварительного плана мероприятий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500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Сбор информации о физическом лице по Тюменскому  региону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Регистрация лица по месту жительства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паспортные данные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)-1000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 наличии автотранспорта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3.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Сбор информации по месту фактического проживания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4.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Проверка о передвижении по ж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д и авиа путям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 2000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проверка на судимость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-1000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6.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Определение номера домашнего телефона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2500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сот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 3000) 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Предоставление аналогичной информации о физ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лице по другим регионам России по договорной цене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 зависимости от удаленности объекта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479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Сбор информации о юридическом лице по Тюменскому региону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Информация о регистрации юридического лица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филиалов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2500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Установление фактического нахождения юр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лица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3000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3.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информация о регистрации руководителей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и отдельных сотрудников юр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лица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договорная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 зависимости от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Проверка сотрудников на благонадежность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в том числе с использованием детектора лжи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)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Включает в себя проверку предъявленных автобиографических данных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подлинность диплома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регистрации по м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ж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., 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наличие домашнего тел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бытовая характеристика по м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ж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характеристика с прежних мест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наличие судимости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иные компр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материалы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3000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С использованием детектора лжи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+5000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Организация и проведение независимых служебных расследований на предприятии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фирме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)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Установление свидетелей и очевидцев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опрос лиц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участников инцидента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составление независимого заключения служебного расследования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 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договорная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 зависимости от объема работы и обстоятельств дела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С применением детектора лжи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+5000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за каждый сеанс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Возможно представление интересов компании в правоохранительным органах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на основании проведенного независимого расследования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С предоставлением соответствующих материалов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color w:val="000080"/>
                <w:sz w:val="28"/>
                <w:szCs w:val="28"/>
                <w:u w:color="000080"/>
              </w:rPr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Работа частного детектива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связанная с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наблюдением и использованием фото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-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видеосъемки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1000 /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час наблюдения</w:t>
            </w:r>
          </w:p>
          <w:p>
            <w:pPr>
              <w:pStyle w:val="Normal.0"/>
              <w:rPr>
                <w:rStyle w:val="apple-converted-space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sz w:val="28"/>
                <w:szCs w:val="28"/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15000/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сутки</w:t>
            </w:r>
          </w:p>
          <w:p>
            <w:pPr>
              <w:pStyle w:val="Normal.0"/>
              <w:rPr>
                <w:rStyle w:val="apple-converted-space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При заказе свыше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3-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х суток скидка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20 %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Розыск должника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скрывшегося от кредитора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20 000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Участие частного детектива в расследовании по гражданским и уголовным делам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Договорная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 зависимости от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Активное участие частного детектива в суде увеличивает стоимость заказа на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25 %</w:t>
            </w:r>
            <w:r>
              <w:rPr>
                <w:rStyle w:val="apple-converted-space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Техническая проверка помещений на наличие подслушивающих устройств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До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м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за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м –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300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за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кв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м 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Поиск лиц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без вести пропавших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20000 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по Тюмени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40000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по другим регионам России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Проведение розыскных мероприятий за границей РФ обсуждается индивидуально</w:t>
            </w:r>
            <w:r>
              <w:rPr>
                <w:rStyle w:val="apple-converted-space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Розыск похищенного имущества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: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 20%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от найденного</w:t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Предоплата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5%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от суммы ущерба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Установление данных владельца автотранспорта по гос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.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номеру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2000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Мероприятия с применением аудио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-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видео записи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10000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сутки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Решение конфликтных ситуаций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связанных с физ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.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защитой клиента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 использованием спец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.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техники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)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50.000 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договорная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в зависимости от объема работы и риска для жизни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Возврат долгов законным способом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20%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от суммы долга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+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расходы по оформлению документов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Работа с использованием Полиграфа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детектора лжи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)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один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 сеанс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8100"/>
        </w:tabs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ab/>
      </w:r>
    </w:p>
    <w:p>
      <w:pPr>
        <w:pStyle w:val="Normal.0"/>
        <w:widowControl w:val="0"/>
        <w:rPr>
          <w:rStyle w:val="apple-converted-space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УСЛУГИ  АДВОКАТА</w:t>
      </w:r>
    </w:p>
    <w:p>
      <w:pPr>
        <w:pStyle w:val="Normal.0"/>
        <w:jc w:val="center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191"/>
      </w:tblGrid>
      <w:tr>
        <w:tblPrEx>
          <w:shd w:val="clear" w:color="auto" w:fill="ced7e7"/>
        </w:tblPrEx>
        <w:trPr>
          <w:trHeight w:val="11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Наименование услуги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/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проводимые мероприятия</w:t>
              <w:tab/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Стоимость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рублей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Примечание</w:t>
            </w:r>
            <w:r>
              <w:rPr>
                <w:rStyle w:val="apple-converted-space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Консультация адвоката АГЕНСТВА по уголовному делу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Ознакомление с материалами уголовного дела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500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b w:val="1"/>
                <w:bCs w:val="1"/>
                <w:color w:val="ff0000"/>
                <w:sz w:val="28"/>
                <w:szCs w:val="28"/>
                <w:u w:color="ff0000"/>
              </w:rPr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Защита интересов в  органах дознания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по уголовным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административным делам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5000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не фиксированная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зависит от сложности и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Защита интересов на предварительном следствии по уголовным делам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не фиксированная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зависит от сложности и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Представление интересов потерпевшего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>свидетеля  на предварительном следствии и в суде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договорная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Составление апеляционной жалобы по административным делам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не фиксированная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зависит от сложности и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0080"/>
                <w:sz w:val="28"/>
                <w:szCs w:val="28"/>
                <w:u w:color="000080"/>
                <w:rtl w:val="0"/>
                <w:lang w:val="ru-RU"/>
              </w:rPr>
              <w:t xml:space="preserve">Составление кассационной жалобы по уголовным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5000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Цена не фиксированная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зависит от сложности и объема работы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jc w:val="center"/>
        <w:rPr>
          <w:rStyle w:val="apple-converted-space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sz w:val="28"/>
          <w:szCs w:val="28"/>
          <w:u w:color="ff0000"/>
        </w:rPr>
      </w:pPr>
      <w:r>
        <w:rPr>
          <w:rStyle w:val="apple-converted-space"/>
          <w:rFonts w:ascii="Tahoma" w:hAnsi="Tahoma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УСЛУГИ   ЮРИСТА</w:t>
      </w:r>
    </w:p>
    <w:p>
      <w:pPr>
        <w:pStyle w:val="Normal.0"/>
        <w:jc w:val="center"/>
        <w:rPr>
          <w:rStyle w:val="apple-converted-space"/>
          <w:color w:val="ff0000"/>
          <w:sz w:val="28"/>
          <w:szCs w:val="28"/>
          <w:u w:color="ff0000"/>
        </w:rPr>
      </w:pPr>
    </w:p>
    <w:tbl>
      <w:tblPr>
        <w:tblW w:w="97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00"/>
        <w:gridCol w:w="34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rFonts w:ascii="Tahoma" w:hAnsi="Tahoma" w:hint="default"/>
                <w:b w:val="1"/>
                <w:bCs w:val="1"/>
                <w:rtl w:val="0"/>
                <w:lang w:val="ru-RU"/>
              </w:rPr>
              <w:t>Минимальная ставка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1.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Арбитражные споры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Консультация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500 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час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Составление искового заявления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3000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Ведение арбитражных дел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10 000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По соглашению устанавливается «гонорар успеха»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 процентном соотношении от суммы иска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до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10 %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2.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Представительство по гражданским делам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Составление искового заявления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Ведение гражданского дела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 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000 (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или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10%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от суммы иска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По соглашению устанавливается «гонорар успеха»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 процентном соотношении от суммы иска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до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10 %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3.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Подготовка рекомендаций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заключений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аналитических материалов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письменных консультаций по правовым вопросам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экспертиза документов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1500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12.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Составление договоров купли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-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продажи недвижимого имущества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мены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дарения</w:t>
            </w:r>
            <w:r>
              <w:rPr>
                <w:rStyle w:val="apple-converted-space"/>
                <w:b w:val="1"/>
                <w:bCs w:val="1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1000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jc w:val="center"/>
        <w:rPr>
          <w:rStyle w:val="apple-converted-space"/>
          <w:color w:val="ff0000"/>
          <w:sz w:val="28"/>
          <w:szCs w:val="28"/>
          <w:u w:color="ff0000"/>
        </w:rPr>
      </w:pPr>
    </w:p>
    <w:p>
      <w:pPr>
        <w:pStyle w:val="Normal.0"/>
        <w:jc w:val="both"/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    Все суммы указаны в рублях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В стоимость не входят официальные расходы 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государственная пошлина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нотариальные расходы</w:t>
      </w:r>
      <w:r>
        <w:rPr>
          <w:rStyle w:val="apple-converted-space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spacing w:line="195" w:lineRule="atLeast"/>
        <w:rPr>
          <w:rStyle w:val="apple-converted-spac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  <w:r>
        <w:rPr>
          <w:rStyle w:val="apple-converted-space"/>
          <w:rFonts w:ascii="Tahoma" w:hAnsi="Tahoma" w:hint="default"/>
          <w:b w:val="1"/>
          <w:bCs w:val="1"/>
          <w:color w:val="ff0000"/>
          <w:u w:color="ff0000"/>
          <w:rtl w:val="0"/>
          <w:lang w:val="ru-RU"/>
        </w:rPr>
        <w:t xml:space="preserve">УСЛУГИ ЮРИСТА </w:t>
      </w:r>
    </w:p>
    <w:p>
      <w:pPr>
        <w:pStyle w:val="Normal.0"/>
        <w:spacing w:line="195" w:lineRule="atLeast"/>
        <w:jc w:val="center"/>
        <w:rPr>
          <w:rStyle w:val="apple-converted-space"/>
          <w:rFonts w:ascii="Tahoma" w:cs="Tahoma" w:hAnsi="Tahoma" w:eastAsia="Tahoma"/>
          <w:b w:val="1"/>
          <w:bCs w:val="1"/>
          <w:color w:val="ff0000"/>
          <w:u w:color="ff0000"/>
        </w:rPr>
      </w:pPr>
      <w:r>
        <w:rPr>
          <w:rStyle w:val="apple-converted-space"/>
          <w:rFonts w:ascii="Tahoma" w:hAnsi="Tahoma" w:hint="default"/>
          <w:b w:val="1"/>
          <w:bCs w:val="1"/>
          <w:color w:val="ff0000"/>
          <w:u w:color="ff0000"/>
          <w:rtl w:val="0"/>
          <w:lang w:val="ru-RU"/>
        </w:rPr>
        <w:t>ПО ЗАЩИТЕ ПРАВ АВТОВЛАДЕЛЬЦЕВ</w:t>
      </w:r>
    </w:p>
    <w:p>
      <w:pPr>
        <w:pStyle w:val="Normal.0"/>
        <w:spacing w:line="195" w:lineRule="atLeast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line="195" w:lineRule="atLeast"/>
        <w:jc w:val="center"/>
        <w:rPr>
          <w:rFonts w:ascii="Tahoma" w:cs="Tahoma" w:hAnsi="Tahoma" w:eastAsia="Tahoma"/>
          <w:b w:val="1"/>
          <w:bCs w:val="1"/>
        </w:rPr>
      </w:pP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0"/>
      </w:tblGrid>
      <w:tr>
        <w:tblPrEx>
          <w:shd w:val="clear" w:color="auto" w:fill="ced7e7"/>
        </w:tblPrEx>
        <w:trPr>
          <w:trHeight w:val="543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Предоставление консультаций по вопросам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связанным с ДТП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Консультации по установлению виновника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определению обстоятельств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рекомендации по проведению экспертиз и пр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Анализ материалов дела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  <w:tab/>
            </w: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БЕСПЛАТНО в полном объеме без ограничения по времени и количеству посещений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БЕСПЛАТНО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rFonts w:ascii="Tahoma" w:cs="Tahoma" w:hAnsi="Tahoma" w:eastAsia="Tahoma"/>
                <w:b w:val="1"/>
                <w:bCs w:val="1"/>
                <w:lang w:val="ru-RU"/>
              </w:rPr>
            </w:pPr>
          </w:p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rFonts w:ascii="Tahoma" w:cs="Tahoma" w:hAnsi="Tahoma" w:eastAsia="Tahoma"/>
                <w:b w:val="1"/>
                <w:bCs w:val="1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79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-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Обжалование постановления по делу об АП в случае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если Вас признали виновным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Подготовка жалобы на постановление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-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Обжалование оставленного в силе постановления в суде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Подготовка жалобы на вступившее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\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не вступившее в законную силу постановление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2000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3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Обжалование постановления по делу об АП в случае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если Вас признали виновным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Досудебное урегулирование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Полное представление Ваших интересов в ГИБДД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прокуратуре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участие в проведении экспертиз и пр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</w:t>
              <w:tab/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8000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Обжалование постановления по делу об АП в случае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если Вас признали виновным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Досудебное и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/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или судебное урегулирование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Полное представление Ваших интересов в ГИБДД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прокуратуре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суде первой и последующих инстанций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участие в проведении экспертиз и пр без ограничения в количестве заседаний и посещений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!!!</w:t>
              <w:tab/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10000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apple-converted-space"/>
                <w:sz w:val="28"/>
                <w:szCs w:val="28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Подготовка отдельных документов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: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Отзыв на исковое заявление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апелляционная жалоба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кассационная жалоба</w:t>
            </w:r>
          </w:p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1500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-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надзорная жалоба</w:t>
              <w:tab/>
            </w:r>
          </w:p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 xml:space="preserve">3000 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6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Управление в состоянии алкогольного опьянения ст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.12.8.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ч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.1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КоАП РФ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Передача управления лицу в состоянии алкогольного опьянения ч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.2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ст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.12.8</w:t>
            </w:r>
          </w:p>
          <w:p>
            <w:pPr>
              <w:pStyle w:val="Normal.0"/>
              <w:spacing w:line="195" w:lineRule="atLeast"/>
              <w:rPr>
                <w:rStyle w:val="apple-converted-space"/>
                <w:color w:val="003366"/>
                <w:sz w:val="28"/>
                <w:szCs w:val="28"/>
                <w:u w:color="003366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Отказ от прохождения медицинского освидетельствования ст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 12.26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КоАП РФ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Консультация  и анализ документов бесплатно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9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Подготовка комплекта документов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переносе слушания по делу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проведении служебного расследования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назначении экспертизы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заявление в конфликтную комиссию и Минздравсоцразвития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объяснение лица по делу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жалоба на постановление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надзорная жалоба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заявление в прокуратуру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все иные жалобы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заявления и прочие документы которые необходимы для выигрыша конкретного дела включая оформление показаний свидетелей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заявления в ГАИ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УСБ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прокуратуру о неправомерных действиях ИДПС и пр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.)</w:t>
              <w:tab/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9500 </w:t>
            </w: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руб</w:t>
            </w: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В стоимость входит полное сопровождение дела в суде</w:t>
            </w:r>
            <w:r>
              <w:rPr>
                <w:rStyle w:val="apple-converted-space"/>
                <w:rFonts w:ascii="Tahoma" w:hAnsi="Tahoma"/>
                <w:b w:val="1"/>
                <w:bCs w:val="1"/>
                <w:color w:val="ff0000"/>
                <w:u w:color="ff000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с участием юриста агентства</w:t>
            </w:r>
            <w:r>
              <w:rPr>
                <w:rStyle w:val="apple-converted-space"/>
                <w:rFonts w:ascii="Tahoma" w:hAnsi="Tahoma"/>
                <w:b w:val="1"/>
                <w:bCs w:val="1"/>
                <w:color w:val="ff0000"/>
                <w:u w:color="ff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1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rPr>
                <w:rStyle w:val="apple-converted-space"/>
                <w:rFonts w:ascii="Tahoma" w:cs="Tahoma" w:hAnsi="Tahoma" w:eastAsia="Tahoma"/>
                <w:b w:val="1"/>
                <w:bCs w:val="1"/>
                <w:color w:val="ff0000"/>
                <w:sz w:val="28"/>
                <w:szCs w:val="28"/>
                <w:u w:val="single" w:color="ff0000"/>
                <w:lang w:val="ru-RU"/>
              </w:rPr>
            </w:pPr>
          </w:p>
          <w:p>
            <w:pPr>
              <w:pStyle w:val="Normal.0"/>
              <w:bidi w:val="0"/>
              <w:spacing w:line="19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Выезд на полосу встречного движения ст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.12.15.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ч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.4,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Консультация  и анализ документов бесплатно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3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составление документов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полный пакет 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(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ходатайство о переносе слушания по делу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ходатайство о проведении служебного расследования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ходатайство о назначении экспертизы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объяснение лица по делу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жалоба на постановление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надзорная жалоба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различные запросы в Автодор и пр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.,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оформление схем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фотографий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показаний свидетелей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заявления в ГАИ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УСБ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imes New Roman" w:hAnsi="Times New Roman" w:hint="default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прокуратуру о неправомерных действиях ИДПС и пр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color w:val="003366"/>
                <w:sz w:val="28"/>
                <w:szCs w:val="28"/>
                <w:u w:val="none" w:color="003366"/>
                <w:rtl w:val="0"/>
                <w:lang w:val="ru-RU"/>
              </w:rPr>
              <w:t>. )</w:t>
              <w:tab/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8500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В стоимость входит полное сопровождение дела в суде</w:t>
            </w:r>
            <w:r>
              <w:rPr>
                <w:rStyle w:val="apple-converted-space"/>
                <w:rFonts w:ascii="Tahoma" w:hAnsi="Tahoma"/>
                <w:b w:val="1"/>
                <w:bCs w:val="1"/>
                <w:color w:val="ff0000"/>
                <w:u w:color="ff000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с участием юриста агентства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Превышение скорости более чем на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60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км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\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ч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(12.9.4),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Консультация  и анализ документов бесплатно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8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both"/>
            </w:pP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составление документов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полный пакет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(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переносе слушания по делу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проведении служебного расследования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ходатайство о назначении экспертизы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объяснение лица по делу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жалоба на постановление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надзорная жалоба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различные запросы в Автодор и пр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.,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оформление схем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фотографий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показаний</w:t>
            </w:r>
            <w:r>
              <w:rPr>
                <w:rStyle w:val="apple-converted-space"/>
                <w:color w:val="ff0000"/>
                <w:sz w:val="28"/>
                <w:szCs w:val="28"/>
                <w:u w:color="ff0000"/>
                <w:rtl w:val="0"/>
                <w:lang w:val="ru-RU"/>
              </w:rPr>
              <w:t xml:space="preserve">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свидетелей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заявления в ГАИ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УСБ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прокуратуру о неправомерных действиях ИДПС и пр</w:t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  <w:rtl w:val="0"/>
                <w:lang w:val="ru-RU"/>
              </w:rPr>
              <w:t>. )</w:t>
              <w:tab/>
            </w:r>
            <w:r>
              <w:rPr>
                <w:rStyle w:val="apple-converted-space"/>
                <w:color w:val="003366"/>
                <w:sz w:val="28"/>
                <w:szCs w:val="28"/>
                <w:u w:color="003366"/>
              </w:rPr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b w:val="1"/>
                <w:bCs w:val="1"/>
                <w:sz w:val="28"/>
                <w:szCs w:val="28"/>
                <w:rtl w:val="0"/>
                <w:lang w:val="ru-RU"/>
              </w:rPr>
              <w:t>7000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95" w:lineRule="atLeast"/>
              <w:jc w:val="center"/>
            </w:pP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В стоимость входит полное сопровождение дела в суде</w:t>
            </w:r>
            <w:r>
              <w:rPr>
                <w:rStyle w:val="apple-converted-space"/>
                <w:rFonts w:ascii="Tahoma" w:hAnsi="Tahoma"/>
                <w:b w:val="1"/>
                <w:bCs w:val="1"/>
                <w:color w:val="ff0000"/>
                <w:u w:color="ff0000"/>
                <w:rtl w:val="0"/>
                <w:lang w:val="ru-RU"/>
              </w:rPr>
              <w:t xml:space="preserve">, </w:t>
            </w:r>
            <w:r>
              <w:rPr>
                <w:rStyle w:val="apple-converted-space"/>
                <w:rFonts w:ascii="Tahoma" w:hAnsi="Tahoma" w:hint="default"/>
                <w:b w:val="1"/>
                <w:bCs w:val="1"/>
                <w:color w:val="ff0000"/>
                <w:u w:color="ff0000"/>
                <w:rtl w:val="0"/>
                <w:lang w:val="ru-RU"/>
              </w:rPr>
              <w:t>с участием юриста агентства</w:t>
            </w:r>
          </w:p>
        </w:tc>
      </w:tr>
    </w:tbl>
    <w:p>
      <w:pPr>
        <w:pStyle w:val="Normal.0"/>
        <w:widowControl w:val="0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line="195" w:lineRule="atLeast"/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ВНИМАНИЕ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!!! 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Оплаченная Вами стоимость УСЛУГ ЮРИСТА включается в исковое заявление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что позволит Вам вернуть денежные средства затраченные на оплату работы юриста</w:t>
      </w:r>
      <w:r>
        <w:rPr>
          <w:rStyle w:val="apple-converted-space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195" w:lineRule="atLeast"/>
        <w:rPr>
          <w:rStyle w:val="apple-converted-space"/>
          <w:rFonts w:ascii="Tahoma" w:cs="Tahoma" w:hAnsi="Tahoma" w:eastAsia="Tahoma"/>
          <w:b w:val="1"/>
          <w:bCs w:val="1"/>
          <w:color w:val="ff0000"/>
          <w:sz w:val="28"/>
          <w:szCs w:val="28"/>
          <w:u w:val="single" w:color="ff0000"/>
        </w:rPr>
      </w:pPr>
    </w:p>
    <w:p>
      <w:pPr>
        <w:pStyle w:val="Normal.0"/>
        <w:spacing w:line="195" w:lineRule="atLeast"/>
        <w:jc w:val="center"/>
      </w:pPr>
      <w:r>
        <w:rPr>
          <w:rFonts w:ascii="Tahoma" w:cs="Tahoma" w:hAnsi="Tahoma" w:eastAsia="Tahoma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851" w:bottom="540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apple-converted-space">
    <w:name w:val="apple-converted-spac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